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5912A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5912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912A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(ճշտված)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A4EFB" w:rsidRDefault="00953E88" w:rsidP="002C0FE9">
      <w:pPr>
        <w:pStyle w:val="3"/>
        <w:ind w:left="0" w:firstLine="720"/>
        <w:jc w:val="both"/>
        <w:rPr>
          <w:rFonts w:ascii="GHEA Grapalat" w:hAnsi="GHEA Grapalat" w:cs="Sylfaen"/>
          <w:b/>
          <w:color w:val="auto"/>
          <w:sz w:val="20"/>
          <w:u w:val="single"/>
          <w:lang w:val="hy-AM"/>
        </w:rPr>
      </w:pPr>
      <w:r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«Զարիշատ (Արամ) Մարտինի Մկրտչյանի անվան Արմավիրի ԲԿ» ՓԲԸ-ն, </w:t>
      </w:r>
      <w:r w:rsidR="0022631D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որը գտնվում է </w:t>
      </w:r>
      <w:r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ք. Արմավիր</w:t>
      </w:r>
      <w:r w:rsidR="002B3A81" w:rsidRPr="003A530F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</w:t>
      </w:r>
      <w:r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Շահումյան 3 </w:t>
      </w:r>
      <w:r w:rsidR="0022631D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հասցեում, ստորև ներկայացնում է իր</w:t>
      </w:r>
      <w:r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</w:t>
      </w:r>
      <w:r w:rsidR="0022631D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կարիքների համար </w:t>
      </w:r>
      <w:r w:rsidR="002B3A81">
        <w:rPr>
          <w:rFonts w:ascii="GHEA Grapalat" w:hAnsi="GHEA Grapalat" w:cs="Sylfaen"/>
          <w:color w:val="auto"/>
          <w:sz w:val="20"/>
          <w:szCs w:val="20"/>
          <w:lang w:val="hy-AM"/>
        </w:rPr>
        <w:t>«</w:t>
      </w:r>
      <w:r w:rsidR="003A530F" w:rsidRPr="003A530F">
        <w:rPr>
          <w:rFonts w:ascii="GHEA Grapalat" w:hAnsi="GHEA Grapalat" w:cs="Sylfaen"/>
          <w:color w:val="auto"/>
          <w:sz w:val="20"/>
          <w:szCs w:val="20"/>
          <w:lang w:val="hy-AM"/>
        </w:rPr>
        <w:t>ցանցային լաբորատոր տեղեկատվական համակարգի ստեղծման ծառայությունների</w:t>
      </w:r>
      <w:r w:rsidR="002B3A81">
        <w:rPr>
          <w:rFonts w:ascii="GHEA Grapalat" w:hAnsi="GHEA Grapalat" w:cs="Sylfaen"/>
          <w:color w:val="auto"/>
          <w:sz w:val="20"/>
          <w:szCs w:val="20"/>
          <w:lang w:val="hy-AM"/>
        </w:rPr>
        <w:t>»</w:t>
      </w:r>
      <w:r w:rsidR="00B538A6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</w:t>
      </w:r>
      <w:r w:rsidR="0022631D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ձեռքբերման նպատակով կազմակերպված</w:t>
      </w:r>
      <w:r w:rsidR="00B538A6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</w:t>
      </w:r>
      <w:r w:rsidR="00AA4EFB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ԶՄՄԱԲԿ-ԳՀԾՁԲ-</w:t>
      </w:r>
      <w:r w:rsidR="002C0FE9">
        <w:rPr>
          <w:rFonts w:ascii="GHEA Grapalat" w:hAnsi="GHEA Grapalat" w:cs="Sylfaen"/>
          <w:color w:val="auto"/>
          <w:sz w:val="20"/>
          <w:szCs w:val="20"/>
          <w:lang w:val="hy-AM"/>
        </w:rPr>
        <w:t>15/26</w:t>
      </w:r>
      <w:r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</w:t>
      </w:r>
      <w:r w:rsidR="0022631D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ծածկագրով գնման ընթացակարգի արդյունքում</w:t>
      </w:r>
      <w:r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</w:t>
      </w:r>
      <w:r w:rsidR="00030083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202</w:t>
      </w:r>
      <w:r w:rsidR="003A530F" w:rsidRPr="003A530F">
        <w:rPr>
          <w:rFonts w:ascii="GHEA Grapalat" w:hAnsi="GHEA Grapalat" w:cs="Sylfaen"/>
          <w:color w:val="auto"/>
          <w:sz w:val="20"/>
          <w:szCs w:val="20"/>
          <w:lang w:val="af-ZA"/>
        </w:rPr>
        <w:t>6</w:t>
      </w:r>
      <w:r w:rsidR="00030083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թ</w:t>
      </w:r>
      <w:r w:rsidR="00A406D4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.</w:t>
      </w:r>
      <w:r w:rsidR="00030083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-ի </w:t>
      </w:r>
      <w:r w:rsidR="003A530F">
        <w:rPr>
          <w:rFonts w:ascii="GHEA Grapalat" w:hAnsi="GHEA Grapalat" w:cs="Sylfaen"/>
          <w:color w:val="auto"/>
          <w:sz w:val="20"/>
          <w:szCs w:val="20"/>
          <w:lang w:val="hy-AM"/>
        </w:rPr>
        <w:t>հունվարի</w:t>
      </w:r>
      <w:r w:rsidR="009511E8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</w:t>
      </w:r>
      <w:r w:rsidR="003A530F">
        <w:rPr>
          <w:rFonts w:ascii="GHEA Grapalat" w:hAnsi="GHEA Grapalat" w:cs="Sylfaen"/>
          <w:color w:val="auto"/>
          <w:sz w:val="20"/>
          <w:szCs w:val="20"/>
          <w:lang w:val="hy-AM"/>
        </w:rPr>
        <w:t>14</w:t>
      </w:r>
      <w:r w:rsidR="00AA4EFB">
        <w:rPr>
          <w:rFonts w:ascii="GHEA Grapalat" w:hAnsi="GHEA Grapalat" w:cs="Sylfaen"/>
          <w:color w:val="auto"/>
          <w:sz w:val="20"/>
          <w:szCs w:val="20"/>
          <w:lang w:val="hy-AM"/>
        </w:rPr>
        <w:t>-</w:t>
      </w:r>
      <w:r w:rsidR="00030083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ին </w:t>
      </w:r>
      <w:r w:rsidR="0022631D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կնքված </w:t>
      </w:r>
      <w:r w:rsidR="00AA4EFB" w:rsidRPr="00AA4EFB">
        <w:rPr>
          <w:rFonts w:ascii="GHEA Grapalat" w:hAnsi="GHEA Grapalat" w:cs="Sylfaen"/>
          <w:bCs/>
          <w:color w:val="auto"/>
          <w:sz w:val="20"/>
          <w:lang w:val="ru-RU"/>
        </w:rPr>
        <w:t>ԶՄՄԱԲԿ</w:t>
      </w:r>
      <w:r w:rsidR="00AA4EFB" w:rsidRPr="00AA4EFB">
        <w:rPr>
          <w:rFonts w:ascii="GHEA Grapalat" w:hAnsi="GHEA Grapalat" w:cs="Sylfaen"/>
          <w:bCs/>
          <w:color w:val="auto"/>
          <w:sz w:val="20"/>
          <w:lang w:val="af-ZA"/>
        </w:rPr>
        <w:t>-</w:t>
      </w:r>
      <w:r w:rsidR="00AA4EFB" w:rsidRPr="00AA4EFB">
        <w:rPr>
          <w:rFonts w:ascii="GHEA Grapalat" w:hAnsi="GHEA Grapalat" w:cs="Sylfaen"/>
          <w:bCs/>
          <w:color w:val="auto"/>
          <w:sz w:val="20"/>
          <w:lang w:val="ru-RU"/>
        </w:rPr>
        <w:t>ԳՀԾՁԲ</w:t>
      </w:r>
      <w:r w:rsidR="00AA4EFB" w:rsidRPr="00AA4EFB">
        <w:rPr>
          <w:rFonts w:ascii="GHEA Grapalat" w:hAnsi="GHEA Grapalat" w:cs="Sylfaen"/>
          <w:bCs/>
          <w:color w:val="auto"/>
          <w:sz w:val="20"/>
          <w:lang w:val="af-ZA"/>
        </w:rPr>
        <w:t>-</w:t>
      </w:r>
      <w:r w:rsidR="002C0FE9">
        <w:rPr>
          <w:rFonts w:ascii="GHEA Grapalat" w:hAnsi="GHEA Grapalat" w:cs="Sylfaen"/>
          <w:bCs/>
          <w:color w:val="auto"/>
          <w:sz w:val="20"/>
          <w:lang w:val="af-ZA"/>
        </w:rPr>
        <w:t>15/26</w:t>
      </w:r>
      <w:r w:rsidR="00AA4EFB">
        <w:rPr>
          <w:rFonts w:ascii="GHEA Grapalat" w:hAnsi="GHEA Grapalat" w:cs="Sylfaen"/>
          <w:b/>
          <w:color w:val="auto"/>
          <w:sz w:val="20"/>
          <w:lang w:val="hy-AM"/>
        </w:rPr>
        <w:t>-</w:t>
      </w:r>
      <w:r w:rsidR="00AA4EFB" w:rsidRPr="00B334AA">
        <w:rPr>
          <w:rFonts w:ascii="GHEA Grapalat" w:hAnsi="GHEA Grapalat" w:cs="Sylfaen"/>
          <w:color w:val="auto"/>
          <w:sz w:val="20"/>
          <w:lang w:val="hy-AM"/>
        </w:rPr>
        <w:t>1</w:t>
      </w:r>
      <w:r w:rsidR="00AA4EFB">
        <w:rPr>
          <w:rFonts w:ascii="GHEA Grapalat" w:hAnsi="GHEA Grapalat" w:cs="Sylfaen"/>
          <w:b/>
          <w:color w:val="auto"/>
          <w:sz w:val="20"/>
          <w:lang w:val="hy-AM"/>
        </w:rPr>
        <w:t xml:space="preserve"> </w:t>
      </w:r>
      <w:r w:rsidR="0022631D" w:rsidRPr="00AA4EFB">
        <w:rPr>
          <w:rFonts w:ascii="GHEA Grapalat" w:hAnsi="GHEA Grapalat" w:cs="Sylfaen"/>
          <w:color w:val="auto"/>
          <w:sz w:val="20"/>
          <w:szCs w:val="20"/>
          <w:lang w:val="hy-AM"/>
        </w:rPr>
        <w:t>պայմանագրի մասին տեղեկատվությունը</w:t>
      </w:r>
      <w:r w:rsidR="0022631D" w:rsidRPr="00AA4EFB">
        <w:rPr>
          <w:rFonts w:ascii="GHEA Grapalat" w:hAnsi="GHEA Grapalat"/>
          <w:color w:val="auto"/>
          <w:sz w:val="20"/>
          <w:szCs w:val="20"/>
          <w:lang w:val="hy-AM"/>
        </w:rPr>
        <w:t>`</w:t>
      </w:r>
    </w:p>
    <w:tbl>
      <w:tblPr>
        <w:tblW w:w="108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68"/>
        <w:gridCol w:w="403"/>
        <w:gridCol w:w="823"/>
        <w:gridCol w:w="18"/>
        <w:gridCol w:w="29"/>
        <w:gridCol w:w="97"/>
        <w:gridCol w:w="785"/>
        <w:gridCol w:w="190"/>
        <w:gridCol w:w="382"/>
        <w:gridCol w:w="254"/>
        <w:gridCol w:w="159"/>
        <w:gridCol w:w="49"/>
        <w:gridCol w:w="491"/>
        <w:gridCol w:w="120"/>
        <w:gridCol w:w="552"/>
        <w:gridCol w:w="332"/>
        <w:gridCol w:w="81"/>
        <w:gridCol w:w="49"/>
        <w:gridCol w:w="470"/>
        <w:gridCol w:w="204"/>
        <w:gridCol w:w="208"/>
        <w:gridCol w:w="133"/>
        <w:gridCol w:w="273"/>
        <w:gridCol w:w="459"/>
        <w:gridCol w:w="39"/>
        <w:gridCol w:w="636"/>
        <w:gridCol w:w="208"/>
        <w:gridCol w:w="26"/>
        <w:gridCol w:w="207"/>
        <w:gridCol w:w="14"/>
        <w:gridCol w:w="220"/>
        <w:gridCol w:w="1720"/>
      </w:tblGrid>
      <w:tr w:rsidR="0022631D" w:rsidRPr="007611EB" w:rsidTr="00133FC2">
        <w:trPr>
          <w:trHeight w:val="146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31" w:type="dxa"/>
            <w:gridSpan w:val="31"/>
            <w:shd w:val="clear" w:color="auto" w:fill="auto"/>
            <w:vAlign w:val="center"/>
          </w:tcPr>
          <w:p w:rsidR="0022631D" w:rsidRPr="0003008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3008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3008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030083" w:rsidTr="00133FC2">
        <w:trPr>
          <w:trHeight w:val="110"/>
          <w:jc w:val="center"/>
        </w:trPr>
        <w:tc>
          <w:tcPr>
            <w:tcW w:w="1224" w:type="dxa"/>
            <w:gridSpan w:val="2"/>
            <w:vMerge w:val="restart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29" w:type="dxa"/>
            <w:gridSpan w:val="4"/>
            <w:vMerge w:val="restart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525" w:type="dxa"/>
            <w:gridSpan w:val="6"/>
            <w:shd w:val="clear" w:color="auto" w:fill="auto"/>
            <w:vAlign w:val="center"/>
          </w:tcPr>
          <w:p w:rsidR="0022631D" w:rsidRPr="002151FF" w:rsidRDefault="0022631D" w:rsidP="00215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03008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(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բնութագիր)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22631D" w:rsidRPr="0003008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30083" w:rsidTr="00133FC2">
        <w:trPr>
          <w:trHeight w:val="175"/>
          <w:jc w:val="center"/>
        </w:trPr>
        <w:tc>
          <w:tcPr>
            <w:tcW w:w="1224" w:type="dxa"/>
            <w:gridSpan w:val="2"/>
            <w:vMerge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4"/>
            <w:vMerge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030083" w:rsidRDefault="0022631D" w:rsidP="00215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030083" w:rsidTr="00133FC2">
        <w:trPr>
          <w:trHeight w:val="275"/>
          <w:jc w:val="center"/>
        </w:trPr>
        <w:tc>
          <w:tcPr>
            <w:tcW w:w="12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2151F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046BE" w:rsidRPr="00B334AA" w:rsidTr="00315ADB">
        <w:trPr>
          <w:trHeight w:val="1860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1046BE" w:rsidRPr="0087112E" w:rsidRDefault="001046BE" w:rsidP="00315ADB">
            <w:pPr>
              <w:tabs>
                <w:tab w:val="left" w:pos="567"/>
              </w:tabs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7112E">
              <w:rPr>
                <w:rFonts w:ascii="GHEA Grapalat" w:hAnsi="GHEA Grapalat"/>
                <w:sz w:val="18"/>
                <w:szCs w:val="20"/>
              </w:rPr>
              <w:t>1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87112E" w:rsidRDefault="003A530F" w:rsidP="00315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ցանցային լաբորատոր տեղեկատվական համակարգի ստեղծման ծառայությունների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3B1A42" w:rsidRDefault="00F51700" w:rsidP="00315ADB">
            <w:pPr>
              <w:widowControl w:val="0"/>
              <w:spacing w:before="0" w:after="0"/>
              <w:ind w:left="0" w:hanging="10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3B1A42" w:rsidRDefault="001046BE" w:rsidP="00315ADB">
            <w:pPr>
              <w:widowControl w:val="0"/>
              <w:spacing w:before="0" w:after="0"/>
              <w:ind w:left="0" w:hanging="10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3A530F" w:rsidRDefault="003A530F" w:rsidP="00315ADB">
            <w:pPr>
              <w:widowControl w:val="0"/>
              <w:spacing w:before="0" w:after="0"/>
              <w:ind w:left="0" w:hanging="10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3A530F" w:rsidRDefault="001046BE" w:rsidP="00315ADB">
            <w:pPr>
              <w:pStyle w:val="a6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3B1A42" w:rsidRDefault="003A530F" w:rsidP="00315A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30F" w:rsidRDefault="003A530F" w:rsidP="00315ADB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6F7">
              <w:rPr>
                <w:rFonts w:ascii="GHEA Grapalat" w:hAnsi="GHEA Grapalat"/>
                <w:sz w:val="20"/>
                <w:szCs w:val="20"/>
                <w:lang w:val="hy-AM"/>
              </w:rPr>
              <w:t>Լաբորատոր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676F7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համակարգի լիցենզիա և հետագա սպասարկում</w:t>
            </w:r>
          </w:p>
          <w:p w:rsidR="001046BE" w:rsidRPr="00F51700" w:rsidRDefault="001046BE" w:rsidP="00315ADB">
            <w:pPr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30F" w:rsidRDefault="003A530F" w:rsidP="00315ADB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6F7">
              <w:rPr>
                <w:rFonts w:ascii="GHEA Grapalat" w:hAnsi="GHEA Grapalat"/>
                <w:sz w:val="20"/>
                <w:szCs w:val="20"/>
                <w:lang w:val="hy-AM"/>
              </w:rPr>
              <w:t>Լաբորատոր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676F7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համակարգի լիցենզիա և հետագա սպասարկում</w:t>
            </w:r>
          </w:p>
          <w:p w:rsidR="001046BE" w:rsidRPr="00805CDC" w:rsidRDefault="001046BE" w:rsidP="00315ADB">
            <w:pPr>
              <w:ind w:left="0" w:firstLine="0"/>
              <w:jc w:val="center"/>
              <w:rPr>
                <w:lang w:val="hy-AM"/>
              </w:rPr>
            </w:pPr>
          </w:p>
        </w:tc>
      </w:tr>
      <w:tr w:rsidR="007B5172" w:rsidRPr="00B334AA" w:rsidTr="00133FC2">
        <w:trPr>
          <w:trHeight w:val="169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7B5172" w:rsidRPr="007745F4" w:rsidRDefault="007B5172" w:rsidP="007B5172">
            <w:pPr>
              <w:widowControl w:val="0"/>
              <w:spacing w:before="0" w:after="0"/>
              <w:ind w:left="16" w:hanging="16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B334AA" w:rsidTr="00133FC2">
        <w:trPr>
          <w:trHeight w:val="137"/>
          <w:jc w:val="center"/>
        </w:trPr>
        <w:tc>
          <w:tcPr>
            <w:tcW w:w="44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4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6C" w:rsidRPr="00C82029" w:rsidRDefault="00123C6C" w:rsidP="00C820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 xml:space="preserve"> «Գնումների մասին» Հայաստանի Հանրապետության օրենքի 18-րդ հոդվածի 1-ին մասի 3-րդ կետ, 22-րդ հոդվածի 1-ին կետ</w:t>
            </w:r>
            <w:r w:rsidR="00C82029" w:rsidRPr="00C82029">
              <w:rPr>
                <w:rFonts w:ascii="GHEA Grapalat" w:hAnsi="GHEA Grapalat"/>
                <w:sz w:val="18"/>
                <w:lang w:val="hy-AM"/>
              </w:rPr>
              <w:t>, 15-</w:t>
            </w:r>
            <w:r w:rsidR="00C82029">
              <w:rPr>
                <w:rFonts w:ascii="GHEA Grapalat" w:hAnsi="GHEA Grapalat"/>
                <w:sz w:val="18"/>
                <w:lang w:val="hy-AM"/>
              </w:rPr>
              <w:t>րդ հոդվածի 6-րդ մասի 2-րդ կետ</w:t>
            </w:r>
          </w:p>
        </w:tc>
      </w:tr>
      <w:tr w:rsidR="00123C6C" w:rsidRPr="00B334AA" w:rsidTr="00133FC2">
        <w:trPr>
          <w:trHeight w:val="196"/>
          <w:jc w:val="center"/>
        </w:trPr>
        <w:tc>
          <w:tcPr>
            <w:tcW w:w="1085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133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14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9511E8" w:rsidP="003A53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="003A530F">
              <w:rPr>
                <w:rFonts w:ascii="GHEA Grapalat" w:hAnsi="GHEA Grapalat"/>
                <w:sz w:val="18"/>
                <w:lang w:val="hy-AM"/>
              </w:rPr>
              <w:t>8</w:t>
            </w:r>
            <w:r w:rsidR="00123C6C" w:rsidRPr="007745F4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նոյեմբեր</w:t>
            </w:r>
            <w:r w:rsidR="00123C6C" w:rsidRPr="007745F4">
              <w:rPr>
                <w:rFonts w:ascii="GHEA Grapalat" w:hAnsi="GHEA Grapalat"/>
                <w:sz w:val="18"/>
                <w:lang w:val="hy-AM"/>
              </w:rPr>
              <w:t>ի 202</w:t>
            </w:r>
            <w:r w:rsidR="0087112E">
              <w:rPr>
                <w:rFonts w:ascii="GHEA Grapalat" w:hAnsi="GHEA Grapalat"/>
                <w:sz w:val="18"/>
                <w:lang w:val="hy-AM"/>
              </w:rPr>
              <w:t>5</w:t>
            </w:r>
            <w:r w:rsidR="00123C6C" w:rsidRPr="007745F4">
              <w:rPr>
                <w:rFonts w:ascii="GHEA Grapalat" w:hAnsi="GHEA Grapalat"/>
                <w:sz w:val="18"/>
                <w:lang w:val="hy-AM"/>
              </w:rPr>
              <w:t>թ</w:t>
            </w:r>
            <w:r w:rsidR="001A56A2">
              <w:rPr>
                <w:rFonts w:ascii="GHEA Grapalat" w:hAnsi="GHEA Grapalat"/>
                <w:sz w:val="18"/>
                <w:lang w:val="hy-AM"/>
              </w:rPr>
              <w:t>.</w:t>
            </w:r>
          </w:p>
        </w:tc>
      </w:tr>
      <w:tr w:rsidR="00123C6C" w:rsidRPr="0022631D" w:rsidTr="00133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8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41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8711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133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8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…</w:t>
            </w:r>
          </w:p>
        </w:tc>
        <w:tc>
          <w:tcPr>
            <w:tcW w:w="41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133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8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DC7C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Հարցա</w:t>
            </w:r>
            <w:r w:rsidR="00DC7CAD" w:rsidRPr="007745F4">
              <w:rPr>
                <w:rFonts w:ascii="GHEA Grapalat" w:hAnsi="GHEA Grapalat"/>
                <w:sz w:val="18"/>
                <w:lang w:val="hy-AM"/>
              </w:rPr>
              <w:t>դ</w:t>
            </w:r>
            <w:r w:rsidRPr="007745F4">
              <w:rPr>
                <w:rFonts w:ascii="GHEA Grapalat" w:hAnsi="GHEA Grapalat"/>
                <w:sz w:val="18"/>
                <w:lang w:val="hy-AM"/>
              </w:rPr>
              <w:t>րման ստացման</w:t>
            </w: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Պարզաբանման</w:t>
            </w:r>
          </w:p>
        </w:tc>
      </w:tr>
      <w:tr w:rsidR="00123C6C" w:rsidRPr="0022631D" w:rsidTr="00133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8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643625" w:rsidP="00E70E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643625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</w:tr>
      <w:tr w:rsidR="00123C6C" w:rsidRPr="0022631D" w:rsidTr="00133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8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E70EA0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643625" w:rsidP="00E70E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E70EA0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</w:tr>
      <w:tr w:rsidR="00123C6C" w:rsidRPr="00014B61" w:rsidTr="00133FC2">
        <w:trPr>
          <w:trHeight w:val="54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B334AA" w:rsidTr="00133FC2">
        <w:trPr>
          <w:trHeight w:val="605"/>
          <w:jc w:val="center"/>
        </w:trPr>
        <w:tc>
          <w:tcPr>
            <w:tcW w:w="1627" w:type="dxa"/>
            <w:gridSpan w:val="3"/>
            <w:vMerge w:val="restart"/>
            <w:shd w:val="clear" w:color="auto" w:fill="auto"/>
            <w:vAlign w:val="center"/>
          </w:tcPr>
          <w:p w:rsidR="00123C6C" w:rsidRPr="00E63CB0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63CB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1942" w:type="dxa"/>
            <w:gridSpan w:val="6"/>
            <w:vMerge w:val="restart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Մասնակցի անվանումը</w:t>
            </w:r>
          </w:p>
        </w:tc>
        <w:tc>
          <w:tcPr>
            <w:tcW w:w="7286" w:type="dxa"/>
            <w:gridSpan w:val="24"/>
            <w:shd w:val="clear" w:color="auto" w:fill="auto"/>
            <w:vAlign w:val="center"/>
          </w:tcPr>
          <w:p w:rsidR="00123C6C" w:rsidRPr="007745F4" w:rsidRDefault="00123C6C" w:rsidP="00DD5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Յուրաքանչյուր մասնակցի հայտով, ներառյալ միաժամանակյա բանակցությունների կազմակերպման արդյունքում ներկայացված գինը/ՀՀ դրամ</w:t>
            </w:r>
          </w:p>
        </w:tc>
      </w:tr>
      <w:tr w:rsidR="00123C6C" w:rsidRPr="0022631D" w:rsidTr="00133FC2">
        <w:trPr>
          <w:trHeight w:val="365"/>
          <w:jc w:val="center"/>
        </w:trPr>
        <w:tc>
          <w:tcPr>
            <w:tcW w:w="1627" w:type="dxa"/>
            <w:gridSpan w:val="3"/>
            <w:vMerge/>
            <w:shd w:val="clear" w:color="auto" w:fill="auto"/>
            <w:vAlign w:val="center"/>
          </w:tcPr>
          <w:p w:rsidR="00123C6C" w:rsidRPr="00BB488D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42" w:type="dxa"/>
            <w:gridSpan w:val="6"/>
            <w:vMerge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ԱԱՀ</w:t>
            </w:r>
          </w:p>
        </w:tc>
        <w:tc>
          <w:tcPr>
            <w:tcW w:w="2187" w:type="dxa"/>
            <w:gridSpan w:val="5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Ընդհանուր</w:t>
            </w:r>
          </w:p>
        </w:tc>
      </w:tr>
      <w:tr w:rsidR="00F51700" w:rsidRPr="0022631D" w:rsidTr="00F51700">
        <w:trPr>
          <w:trHeight w:val="319"/>
          <w:jc w:val="center"/>
        </w:trPr>
        <w:tc>
          <w:tcPr>
            <w:tcW w:w="1627" w:type="dxa"/>
            <w:gridSpan w:val="3"/>
            <w:shd w:val="clear" w:color="auto" w:fill="auto"/>
            <w:vAlign w:val="center"/>
          </w:tcPr>
          <w:p w:rsidR="00F51700" w:rsidRPr="00F51700" w:rsidRDefault="00F51700" w:rsidP="00F5170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170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F51700" w:rsidRPr="00F51700" w:rsidRDefault="003A530F" w:rsidP="003A530F">
            <w:pPr>
              <w:pStyle w:val="a3"/>
              <w:tabs>
                <w:tab w:val="left" w:pos="7"/>
              </w:tabs>
              <w:ind w:left="7"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  <w:szCs w:val="18"/>
                <w:lang w:val="hy-AM"/>
              </w:rPr>
              <w:t>Քեյ օֆ սքսես» ՍՊԸ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:rsidR="00F51700" w:rsidRPr="00F51700" w:rsidRDefault="003A530F" w:rsidP="00F5170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51700" w:rsidRPr="00F51700" w:rsidRDefault="00F51700" w:rsidP="00F51700">
            <w:pPr>
              <w:pStyle w:val="a3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F5170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87" w:type="dxa"/>
            <w:gridSpan w:val="5"/>
            <w:shd w:val="clear" w:color="auto" w:fill="auto"/>
            <w:vAlign w:val="center"/>
          </w:tcPr>
          <w:p w:rsidR="00F51700" w:rsidRPr="00F51700" w:rsidRDefault="003A530F" w:rsidP="00F5170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3100000</w:t>
            </w:r>
          </w:p>
        </w:tc>
      </w:tr>
      <w:tr w:rsidR="00F51700" w:rsidRPr="0022631D" w:rsidTr="00315ADB">
        <w:trPr>
          <w:trHeight w:val="423"/>
          <w:jc w:val="center"/>
        </w:trPr>
        <w:tc>
          <w:tcPr>
            <w:tcW w:w="1627" w:type="dxa"/>
            <w:gridSpan w:val="3"/>
            <w:shd w:val="clear" w:color="auto" w:fill="auto"/>
            <w:vAlign w:val="center"/>
          </w:tcPr>
          <w:p w:rsidR="00F51700" w:rsidRPr="00F51700" w:rsidRDefault="00F51700" w:rsidP="00F5170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0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F51700" w:rsidRPr="00F51700" w:rsidRDefault="003A530F" w:rsidP="00F51700">
            <w:pPr>
              <w:pStyle w:val="a3"/>
              <w:ind w:left="7" w:hanging="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«ԱՄԱՍ» ՍՊԸ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:rsidR="00F51700" w:rsidRPr="00F51700" w:rsidRDefault="00F51700" w:rsidP="00F5170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00">
              <w:rPr>
                <w:rFonts w:ascii="GHEA Grapalat" w:hAnsi="GHEA Grapalat" w:cs="Sylfaen"/>
                <w:sz w:val="20"/>
                <w:szCs w:val="20"/>
                <w:lang w:val="hy-AM"/>
              </w:rPr>
              <w:t>3150000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51700" w:rsidRPr="00F51700" w:rsidRDefault="003A530F" w:rsidP="00F51700">
            <w:pPr>
              <w:pStyle w:val="a3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2</w:t>
            </w:r>
            <w:r w:rsidR="00F51700" w:rsidRPr="00F5170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87" w:type="dxa"/>
            <w:gridSpan w:val="5"/>
            <w:shd w:val="clear" w:color="auto" w:fill="auto"/>
            <w:vAlign w:val="center"/>
          </w:tcPr>
          <w:p w:rsidR="00F51700" w:rsidRPr="00F51700" w:rsidRDefault="00F51700" w:rsidP="003A530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00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="003A530F">
              <w:rPr>
                <w:rFonts w:ascii="GHEA Grapalat" w:hAnsi="GHEA Grapalat" w:cs="Sylfaen"/>
                <w:sz w:val="20"/>
                <w:szCs w:val="20"/>
                <w:lang w:val="hy-AM"/>
              </w:rPr>
              <w:t>78</w:t>
            </w:r>
            <w:r w:rsidRPr="00F51700">
              <w:rPr>
                <w:rFonts w:ascii="GHEA Grapalat" w:hAnsi="GHEA Grapalat" w:cs="Sylfaen"/>
                <w:sz w:val="20"/>
                <w:szCs w:val="20"/>
                <w:lang w:val="hy-AM"/>
              </w:rPr>
              <w:t>0000</w:t>
            </w:r>
          </w:p>
        </w:tc>
      </w:tr>
      <w:tr w:rsidR="003B1A42" w:rsidRPr="009E54E6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3B1A42" w:rsidRPr="009E54E6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1A42" w:rsidRPr="0022631D" w:rsidTr="00133FC2">
        <w:trPr>
          <w:jc w:val="center"/>
        </w:trPr>
        <w:tc>
          <w:tcPr>
            <w:tcW w:w="108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DD58D0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D58D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Տվյալներ մերժված հայտերի մասին</w:t>
            </w:r>
          </w:p>
        </w:tc>
      </w:tr>
      <w:tr w:rsidR="003B1A42" w:rsidRPr="0022631D" w:rsidTr="00133FC2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3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DD58D0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745F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DD58D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(բավարար կամ անբավարար)</w:t>
            </w:r>
          </w:p>
        </w:tc>
      </w:tr>
      <w:tr w:rsidR="003B1A42" w:rsidRPr="0022631D" w:rsidTr="00133FC2">
        <w:trPr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7745F4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3B1A42" w:rsidRPr="0022631D" w:rsidTr="00133FC2">
        <w:trPr>
          <w:trHeight w:val="331"/>
          <w:jc w:val="center"/>
        </w:trPr>
        <w:tc>
          <w:tcPr>
            <w:tcW w:w="2497" w:type="dxa"/>
            <w:gridSpan w:val="6"/>
            <w:shd w:val="clear" w:color="auto" w:fill="auto"/>
            <w:vAlign w:val="center"/>
          </w:tcPr>
          <w:p w:rsidR="003B1A42" w:rsidRPr="007745F4" w:rsidRDefault="003B1A42" w:rsidP="003B1A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358" w:type="dxa"/>
            <w:gridSpan w:val="27"/>
            <w:shd w:val="clear" w:color="auto" w:fill="auto"/>
            <w:vAlign w:val="center"/>
          </w:tcPr>
          <w:p w:rsidR="003B1A42" w:rsidRPr="007745F4" w:rsidRDefault="003B1A42" w:rsidP="003B1A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7745F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3B1A42" w:rsidRPr="0022631D" w:rsidTr="00133FC2">
        <w:trPr>
          <w:trHeight w:val="289"/>
          <w:jc w:val="center"/>
        </w:trPr>
        <w:tc>
          <w:tcPr>
            <w:tcW w:w="1085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1A42" w:rsidRPr="0022631D" w:rsidRDefault="003B1A42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1A42" w:rsidRPr="0022631D" w:rsidTr="00133FC2">
        <w:trPr>
          <w:trHeight w:val="346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963059" w:rsidRDefault="003B1A42" w:rsidP="003B1A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58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A406D4" w:rsidRDefault="003A530F" w:rsidP="009511E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</w:t>
            </w:r>
            <w:r w:rsidR="003B1A4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9511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դեկտեմբեր</w:t>
            </w:r>
            <w:r w:rsidR="003B1A4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 2025թ</w:t>
            </w:r>
            <w:r w:rsidR="003B1A42"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3B1A42" w:rsidRPr="0022631D" w:rsidTr="00133FC2">
        <w:trPr>
          <w:trHeight w:val="92"/>
          <w:jc w:val="center"/>
        </w:trPr>
        <w:tc>
          <w:tcPr>
            <w:tcW w:w="5024" w:type="dxa"/>
            <w:gridSpan w:val="15"/>
            <w:vMerge w:val="restart"/>
            <w:shd w:val="clear" w:color="auto" w:fill="auto"/>
            <w:vAlign w:val="center"/>
          </w:tcPr>
          <w:p w:rsidR="003B1A42" w:rsidRPr="00963059" w:rsidRDefault="003B1A42" w:rsidP="003B1A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963059" w:rsidRDefault="003B1A42" w:rsidP="001A268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30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963059" w:rsidRDefault="003B1A42" w:rsidP="001A268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3B1A42" w:rsidRPr="0022631D" w:rsidTr="00613189">
        <w:trPr>
          <w:trHeight w:val="326"/>
          <w:jc w:val="center"/>
        </w:trPr>
        <w:tc>
          <w:tcPr>
            <w:tcW w:w="50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A42" w:rsidRPr="00963059" w:rsidRDefault="003B1A42" w:rsidP="003B1A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A406D4" w:rsidRDefault="00315ADB" w:rsidP="00C055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16</w:t>
            </w:r>
            <w:r w:rsidR="003B1A4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9376D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դեկտեմբեր</w:t>
            </w:r>
            <w:r w:rsidR="003B1A4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 2025թ</w:t>
            </w:r>
            <w:r w:rsidR="003B1A42"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450591" w:rsidRDefault="00315ADB" w:rsidP="009376D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26</w:t>
            </w:r>
            <w:r w:rsidR="009376D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դեկտեմբերի</w:t>
            </w:r>
            <w:r w:rsidR="003B1A4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2025թ</w:t>
            </w:r>
            <w:r w:rsidR="003B1A42"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3B1A42" w:rsidRPr="0022631D" w:rsidTr="00133FC2">
        <w:trPr>
          <w:trHeight w:val="344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963059" w:rsidRDefault="004B3275" w:rsidP="003B1A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A42" w:rsidRPr="009A2ADB" w:rsidRDefault="004B3275" w:rsidP="009958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հունվարի 2026թ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4B3275" w:rsidRPr="0022631D" w:rsidTr="00133FC2">
        <w:trPr>
          <w:trHeight w:val="344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A542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A2ADB" w:rsidRDefault="004B3275" w:rsidP="00A542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հունվարի 2026թ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4B3275" w:rsidRPr="0022631D" w:rsidTr="00133FC2">
        <w:trPr>
          <w:trHeight w:val="344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A2ADB" w:rsidRDefault="004B3275" w:rsidP="009958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14 հունվարի 2026թ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4B3275" w:rsidRPr="0022631D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275" w:rsidRPr="0022631D" w:rsidTr="00133FC2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4B3275" w:rsidRPr="00963059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387" w:type="dxa"/>
            <w:gridSpan w:val="28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4B3275" w:rsidRPr="0022631D" w:rsidTr="00133FC2">
        <w:trPr>
          <w:trHeight w:val="237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7"/>
            <w:vMerge w:val="restart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3070" w:type="dxa"/>
            <w:gridSpan w:val="8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4B3275" w:rsidRPr="0022631D" w:rsidTr="00133FC2">
        <w:trPr>
          <w:trHeight w:val="238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7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4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0" w:type="dxa"/>
            <w:gridSpan w:val="8"/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4B3275" w:rsidRPr="0022631D" w:rsidTr="00133FC2">
        <w:trPr>
          <w:trHeight w:val="263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963059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4B3275" w:rsidRPr="00AD53BA" w:rsidTr="00133FC2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4B3275" w:rsidRPr="00AD53BA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D53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4B3275" w:rsidRPr="00AD53BA" w:rsidRDefault="004B3275" w:rsidP="009376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  <w:szCs w:val="18"/>
                <w:lang w:val="hy-AM"/>
              </w:rPr>
              <w:t>Քեյ օֆ սքսես» ՍՊԸ</w:t>
            </w:r>
          </w:p>
        </w:tc>
        <w:tc>
          <w:tcPr>
            <w:tcW w:w="1896" w:type="dxa"/>
            <w:gridSpan w:val="7"/>
            <w:shd w:val="clear" w:color="auto" w:fill="auto"/>
            <w:vAlign w:val="center"/>
          </w:tcPr>
          <w:p w:rsidR="004B3275" w:rsidRPr="00AD53BA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A4EFB">
              <w:rPr>
                <w:rFonts w:ascii="GHEA Grapalat" w:hAnsi="GHEA Grapalat" w:cs="Sylfaen"/>
                <w:bCs/>
                <w:sz w:val="20"/>
                <w:szCs w:val="24"/>
                <w:lang w:val="ru-RU"/>
              </w:rPr>
              <w:t>ԶՄՄԱԲԿ</w:t>
            </w:r>
            <w:r w:rsidRPr="00AA4EFB">
              <w:rPr>
                <w:rFonts w:ascii="GHEA Grapalat" w:hAnsi="GHEA Grapalat" w:cs="Sylfaen"/>
                <w:bCs/>
                <w:sz w:val="20"/>
                <w:szCs w:val="24"/>
                <w:lang w:val="af-ZA"/>
              </w:rPr>
              <w:t>-</w:t>
            </w:r>
            <w:r w:rsidRPr="00AA4EFB">
              <w:rPr>
                <w:rFonts w:ascii="GHEA Grapalat" w:hAnsi="GHEA Grapalat" w:cs="Sylfaen"/>
                <w:bCs/>
                <w:sz w:val="20"/>
                <w:szCs w:val="24"/>
                <w:lang w:val="ru-RU"/>
              </w:rPr>
              <w:t>ԳՀԾՁԲ</w:t>
            </w:r>
            <w:r w:rsidRPr="00AA4EFB">
              <w:rPr>
                <w:rFonts w:ascii="GHEA Grapalat" w:hAnsi="GHEA Grapalat" w:cs="Sylfaen"/>
                <w:bCs/>
                <w:sz w:val="20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4"/>
                <w:lang w:val="af-ZA"/>
              </w:rPr>
              <w:t>15/26</w:t>
            </w:r>
            <w:r w:rsidRPr="007F6EA9">
              <w:rPr>
                <w:rFonts w:ascii="GHEA Grapalat" w:hAnsi="GHEA Grapalat" w:cs="Sylfaen"/>
                <w:sz w:val="20"/>
                <w:lang w:val="hy-AM"/>
              </w:rPr>
              <w:t>-1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4B3275" w:rsidRPr="00AD53BA" w:rsidRDefault="004B3275" w:rsidP="00315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14.01.2026</w:t>
            </w:r>
            <w:r w:rsidRPr="00AD53BA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B3275" w:rsidRPr="00AD53BA" w:rsidRDefault="004B3275" w:rsidP="009376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3BA">
              <w:rPr>
                <w:rFonts w:ascii="GHEA Grapalat" w:hAnsi="GHEA Grapalat"/>
                <w:sz w:val="20"/>
                <w:szCs w:val="20"/>
                <w:lang w:val="hy-AM"/>
              </w:rPr>
              <w:t>30.12.202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D53BA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3275" w:rsidRPr="00AD53BA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D53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B3275" w:rsidRPr="00AD53BA" w:rsidRDefault="004B3275" w:rsidP="009376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4B3275" w:rsidRPr="00AD53BA" w:rsidRDefault="004B3275" w:rsidP="009376DF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3100000</w:t>
            </w:r>
          </w:p>
        </w:tc>
      </w:tr>
      <w:tr w:rsidR="004B3275" w:rsidRPr="0022631D" w:rsidTr="006F3C6B">
        <w:trPr>
          <w:trHeight w:val="332"/>
          <w:jc w:val="center"/>
        </w:trPr>
        <w:tc>
          <w:tcPr>
            <w:tcW w:w="10855" w:type="dxa"/>
            <w:gridSpan w:val="33"/>
            <w:shd w:val="clear" w:color="auto" w:fill="auto"/>
            <w:vAlign w:val="center"/>
          </w:tcPr>
          <w:p w:rsidR="004B3275" w:rsidRPr="0022631D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B3275" w:rsidRPr="0022631D" w:rsidTr="00133FC2">
        <w:trPr>
          <w:trHeight w:val="125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B3275" w:rsidRPr="00C055B0" w:rsidTr="00133FC2">
        <w:trPr>
          <w:trHeight w:val="155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D3A35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2D3A3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D3A35" w:rsidRDefault="004B3275" w:rsidP="009376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3A35">
              <w:rPr>
                <w:rFonts w:ascii="GHEA Grapalat" w:hAnsi="GHEA Grapalat" w:cs="Sylfaen"/>
                <w:color w:val="000000"/>
                <w:sz w:val="20"/>
                <w:lang w:val="ru-RU"/>
              </w:rPr>
              <w:t>«</w:t>
            </w:r>
            <w:r w:rsidRPr="002D3A35">
              <w:rPr>
                <w:rFonts w:ascii="GHEA Grapalat" w:hAnsi="GHEA Grapalat"/>
                <w:sz w:val="20"/>
                <w:szCs w:val="18"/>
                <w:lang w:val="hy-AM"/>
              </w:rPr>
              <w:t>Քեյ օֆ սքսես» ՍՊԸ</w:t>
            </w:r>
          </w:p>
        </w:tc>
        <w:tc>
          <w:tcPr>
            <w:tcW w:w="24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D3A35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3A35">
              <w:rPr>
                <w:rFonts w:ascii="GHEA Grapalat" w:hAnsi="GHEA Grapalat" w:cs="Sylfaen"/>
                <w:sz w:val="20"/>
                <w:szCs w:val="18"/>
                <w:lang w:val="hy-AM"/>
              </w:rPr>
              <w:t>Արագածոտնի</w:t>
            </w:r>
            <w:r w:rsidRPr="002D3A35">
              <w:rPr>
                <w:rFonts w:ascii="GHEA Grapalat" w:hAnsi="GHEA Grapalat"/>
                <w:sz w:val="20"/>
                <w:szCs w:val="18"/>
                <w:lang w:val="hy-AM"/>
              </w:rPr>
              <w:t xml:space="preserve"> </w:t>
            </w:r>
            <w:r w:rsidRPr="002D3A35">
              <w:rPr>
                <w:rFonts w:ascii="GHEA Grapalat" w:hAnsi="GHEA Grapalat" w:cs="Sylfaen"/>
                <w:sz w:val="20"/>
                <w:szCs w:val="18"/>
                <w:lang w:val="hy-AM"/>
              </w:rPr>
              <w:t>մ</w:t>
            </w:r>
            <w:r w:rsidRPr="002D3A35">
              <w:rPr>
                <w:rFonts w:ascii="GHEA Grapalat" w:hAnsi="GHEA Grapalat" w:cs="Cambria Math"/>
                <w:sz w:val="20"/>
                <w:szCs w:val="18"/>
                <w:lang w:val="hy-AM"/>
              </w:rPr>
              <w:t>.</w:t>
            </w:r>
            <w:r w:rsidRPr="002D3A35">
              <w:rPr>
                <w:rFonts w:ascii="GHEA Grapalat" w:hAnsi="GHEA Grapalat"/>
                <w:sz w:val="20"/>
                <w:szCs w:val="18"/>
                <w:lang w:val="hy-AM"/>
              </w:rPr>
              <w:t xml:space="preserve"> </w:t>
            </w:r>
            <w:r w:rsidRPr="002D3A35">
              <w:rPr>
                <w:rFonts w:ascii="GHEA Grapalat" w:hAnsi="GHEA Grapalat" w:cs="Sylfaen"/>
                <w:sz w:val="20"/>
                <w:szCs w:val="18"/>
                <w:lang w:val="hy-AM"/>
              </w:rPr>
              <w:t>Կոշ</w:t>
            </w:r>
            <w:r w:rsidRPr="002D3A35">
              <w:rPr>
                <w:rFonts w:ascii="GHEA Grapalat" w:hAnsi="GHEA Grapalat"/>
                <w:sz w:val="20"/>
                <w:szCs w:val="18"/>
                <w:lang w:val="hy-AM"/>
              </w:rPr>
              <w:t>, 2</w:t>
            </w:r>
            <w:r w:rsidRPr="002D3A35">
              <w:rPr>
                <w:rFonts w:ascii="GHEA Grapalat" w:hAnsi="GHEA Grapalat" w:cs="Sylfaen"/>
                <w:sz w:val="20"/>
                <w:szCs w:val="18"/>
                <w:lang w:val="hy-AM"/>
              </w:rPr>
              <w:t>փ</w:t>
            </w:r>
            <w:r w:rsidRPr="002D3A35">
              <w:rPr>
                <w:rFonts w:ascii="GHEA Grapalat" w:hAnsi="GHEA Grapalat" w:cs="Cambria Math"/>
                <w:sz w:val="20"/>
                <w:szCs w:val="18"/>
                <w:lang w:val="hy-AM"/>
              </w:rPr>
              <w:t>.</w:t>
            </w:r>
            <w:r w:rsidRPr="002D3A35">
              <w:rPr>
                <w:rFonts w:ascii="GHEA Grapalat" w:hAnsi="GHEA Grapalat"/>
                <w:sz w:val="20"/>
                <w:szCs w:val="18"/>
                <w:lang w:val="hy-AM"/>
              </w:rPr>
              <w:t xml:space="preserve">,7 </w:t>
            </w:r>
            <w:r w:rsidRPr="002D3A35">
              <w:rPr>
                <w:rFonts w:ascii="GHEA Grapalat" w:hAnsi="GHEA Grapalat" w:cs="Sylfaen"/>
                <w:sz w:val="20"/>
                <w:szCs w:val="18"/>
                <w:lang w:val="hy-AM"/>
              </w:rPr>
              <w:t>փակուղի</w:t>
            </w:r>
            <w:r w:rsidRPr="002D3A35">
              <w:rPr>
                <w:rFonts w:ascii="GHEA Grapalat" w:hAnsi="GHEA Grapalat"/>
                <w:sz w:val="20"/>
                <w:szCs w:val="18"/>
                <w:lang w:val="hy-AM"/>
              </w:rPr>
              <w:t xml:space="preserve"> </w:t>
            </w:r>
            <w:r w:rsidRPr="002D3A35">
              <w:rPr>
                <w:rFonts w:ascii="GHEA Grapalat" w:hAnsi="GHEA Grapalat" w:cs="Sylfaen"/>
                <w:sz w:val="20"/>
                <w:szCs w:val="18"/>
                <w:lang w:val="hy-AM"/>
              </w:rPr>
              <w:t>տ</w:t>
            </w:r>
            <w:r w:rsidRPr="002D3A35">
              <w:rPr>
                <w:rFonts w:ascii="GHEA Grapalat" w:hAnsi="GHEA Grapalat" w:cs="Cambria Math"/>
                <w:sz w:val="20"/>
                <w:szCs w:val="18"/>
                <w:lang w:val="hy-AM"/>
              </w:rPr>
              <w:t>.</w:t>
            </w:r>
            <w:r w:rsidRPr="002D3A35">
              <w:rPr>
                <w:rFonts w:ascii="GHEA Grapalat" w:hAnsi="GHEA Grapalat"/>
                <w:sz w:val="20"/>
                <w:szCs w:val="18"/>
                <w:lang w:val="hy-AM"/>
              </w:rPr>
              <w:t xml:space="preserve">2 </w:t>
            </w:r>
            <w:r w:rsidRPr="002D3A3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D3A35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D3A3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galstyan-tigranuhi@mail.ru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D3A35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2050822124861001</w:t>
            </w:r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D3A35" w:rsidRDefault="004B3275" w:rsidP="002D3A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D3A3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05035091</w:t>
            </w:r>
          </w:p>
        </w:tc>
      </w:tr>
      <w:tr w:rsidR="004B3275" w:rsidRPr="0022631D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275" w:rsidRPr="0022631D" w:rsidTr="00133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2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E672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E6727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4B3275" w:rsidRPr="0022631D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4B3275" w:rsidRPr="00DE6727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4B3275" w:rsidRPr="00E56328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auto"/>
            <w:vAlign w:val="center"/>
          </w:tcPr>
          <w:p w:rsidR="004B3275" w:rsidRPr="0099085D" w:rsidRDefault="004B3275" w:rsidP="00DF0C1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Ինչպես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սույն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ընթացակարգի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տվյալ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չափաբաժնի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մասով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հայտ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ներկայացրած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մասնակիցները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այնպես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Հայաստանի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Հանրապետությունում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գրանցում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ստացած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հասարակական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կազմակերպությունները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լրատվական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գործունեություն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իրականացնող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անձինք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կարող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ընթացակ</w:t>
            </w:r>
            <w:bookmarkStart w:id="0" w:name="_GoBack"/>
            <w:bookmarkEnd w:id="0"/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արգը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կազմակերպած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պատվիրատուին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ներկայացնել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կնքված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պայմանագրի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տվյալ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չափաբաժնի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արդյունքի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ընդունման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գործընթացին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պատասխանատու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ստորաբաժանման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հետ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համատեղ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մասնակցելու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գրավոր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պահանջ՝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սույն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հայտարարությունը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հրապարակվելուց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հետո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5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օրացուցային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օրվա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ընթացքում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:</w:t>
            </w:r>
          </w:p>
          <w:p w:rsidR="004B3275" w:rsidRPr="0099085D" w:rsidRDefault="004B3275" w:rsidP="00DF0C1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Գրավոր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կից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ներկայացվում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է՝</w:t>
            </w:r>
          </w:p>
          <w:p w:rsidR="004B3275" w:rsidRPr="0099085D" w:rsidRDefault="004B3275" w:rsidP="00DF0C1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1)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տրամադրված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լիազորագրի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բնօրինակը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: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Ընդ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որում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լիազորված՝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</w:p>
          <w:p w:rsidR="004B3275" w:rsidRPr="000F2264" w:rsidRDefault="004B3275" w:rsidP="00DF0C1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. </w:t>
            </w:r>
            <w:proofErr w:type="gramStart"/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proofErr w:type="gramEnd"/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քանակը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չի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կարող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գերազանցել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երկուսը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4B3275" w:rsidRPr="000F2264" w:rsidRDefault="004B3275" w:rsidP="00DF0C1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. </w:t>
            </w:r>
            <w:proofErr w:type="gramStart"/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proofErr w:type="gramEnd"/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անձամբ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պետք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կատարի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գործողությունները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որոնց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համար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4B3275" w:rsidRPr="000F2264" w:rsidRDefault="004B3275" w:rsidP="00DF0C1C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2)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ինչպես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գործընթացին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մասնակցելու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ներկայացրած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այնպես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կողմից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ստորագրված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բնօրինակ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հայտարարություններ՝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«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Գնումների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»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ՀՀ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օրենքի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5.1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հոդվածի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2-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րդ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մասով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նախատեսված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շահերի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բախման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բացակայության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4B3275" w:rsidRPr="000F2264" w:rsidRDefault="004B3275" w:rsidP="00DF0C1C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3) </w:t>
            </w:r>
            <w:proofErr w:type="gramStart"/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</w:t>
            </w:r>
            <w:proofErr w:type="gramEnd"/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էլեկտրոնային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փոստի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հասցեները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հեռախոսահամարները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որոնց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միջոցով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պատվիրատուն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կարող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կապ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հաստատել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ներկայացրած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վերջինիս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կողմից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հետ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4B3275" w:rsidRPr="000F2264" w:rsidRDefault="004B3275" w:rsidP="00DF0C1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4)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Հայաստանի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Հանրապետությունում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գրանցում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ստացած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հասարակական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կազմակերպությունների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լրատվական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գործունեություն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իրականացնող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դեպքում՝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նաև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գրանցման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վկայականի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պատճենը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:</w:t>
            </w:r>
          </w:p>
          <w:p w:rsidR="004B3275" w:rsidRPr="00DE6727" w:rsidRDefault="004B3275" w:rsidP="00DF0C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Պատվիրատուի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պատասխանատու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ստորաբաժանման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ղեկավարի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էլեկտրոնային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փոստի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պաշտոնական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հասցեն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armavirtender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gmail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com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:</w:t>
            </w:r>
          </w:p>
        </w:tc>
      </w:tr>
      <w:tr w:rsidR="004B3275" w:rsidRPr="00E56328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275" w:rsidRPr="00C82029" w:rsidTr="00133FC2">
        <w:trPr>
          <w:trHeight w:val="475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3275" w:rsidRPr="00DE6727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B3275" w:rsidRPr="007031E2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</w:pPr>
            <w:r w:rsidRPr="00C82029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www.gnumner.am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 xml:space="preserve">, </w:t>
            </w:r>
            <w:hyperlink r:id="rId9" w:history="1">
              <w:r w:rsidRPr="007031E2">
                <w:rPr>
                  <w:rStyle w:val="ab"/>
                  <w:rFonts w:ascii="GHEA Grapalat" w:hAnsi="GHEA Grapalat"/>
                  <w:b/>
                  <w:bCs/>
                  <w:color w:val="000000" w:themeColor="text1"/>
                  <w:sz w:val="20"/>
                  <w:szCs w:val="20"/>
                  <w:u w:val="none"/>
                  <w:lang w:val="af-ZA"/>
                </w:rPr>
                <w:t>www.armeps.am</w:t>
              </w:r>
            </w:hyperlink>
          </w:p>
        </w:tc>
      </w:tr>
      <w:tr w:rsidR="004B3275" w:rsidRPr="00C82029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275" w:rsidRPr="00B334AA" w:rsidTr="00133FC2">
        <w:trPr>
          <w:trHeight w:val="427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pStyle w:val="Default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9639C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B3275" w:rsidRPr="00B334AA" w:rsidTr="00133FC2">
        <w:trPr>
          <w:trHeight w:val="288"/>
          <w:jc w:val="center"/>
        </w:trPr>
        <w:tc>
          <w:tcPr>
            <w:tcW w:w="1085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3275" w:rsidRPr="00DE6727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B3275" w:rsidRPr="00B334AA" w:rsidTr="00133FC2">
        <w:trPr>
          <w:trHeight w:val="427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DE6727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DE672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2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E9639C" w:rsidRDefault="004B3275" w:rsidP="007031E2">
            <w:pPr>
              <w:pStyle w:val="Default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</w:pPr>
            <w:r w:rsidRPr="00E9639C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 xml:space="preserve">Գնումների գործընթացի վերաբերյալ բողոքներ չեն ներկայացվել </w:t>
            </w:r>
          </w:p>
          <w:p w:rsidR="004B3275" w:rsidRPr="00E56328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B3275" w:rsidRPr="00B334AA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4B3275" w:rsidRPr="00DE6727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B3275" w:rsidRPr="0022631D" w:rsidTr="00133FC2">
        <w:trPr>
          <w:trHeight w:val="427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2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22631D" w:rsidRDefault="004B3275" w:rsidP="003B1A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B3275" w:rsidRPr="0022631D" w:rsidTr="00133FC2">
        <w:trPr>
          <w:trHeight w:val="288"/>
          <w:jc w:val="center"/>
        </w:trPr>
        <w:tc>
          <w:tcPr>
            <w:tcW w:w="10855" w:type="dxa"/>
            <w:gridSpan w:val="33"/>
            <w:shd w:val="clear" w:color="auto" w:fill="99CCFF"/>
            <w:vAlign w:val="center"/>
          </w:tcPr>
          <w:p w:rsidR="004B3275" w:rsidRPr="0022631D" w:rsidRDefault="004B3275" w:rsidP="003B1A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275" w:rsidRPr="0022631D" w:rsidTr="00133FC2">
        <w:trPr>
          <w:trHeight w:val="227"/>
          <w:jc w:val="center"/>
        </w:trPr>
        <w:tc>
          <w:tcPr>
            <w:tcW w:w="10855" w:type="dxa"/>
            <w:gridSpan w:val="33"/>
            <w:shd w:val="clear" w:color="auto" w:fill="auto"/>
            <w:vAlign w:val="center"/>
          </w:tcPr>
          <w:p w:rsidR="004B3275" w:rsidRPr="00DE6727" w:rsidRDefault="004B3275" w:rsidP="003B1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3275" w:rsidRPr="0022631D" w:rsidTr="00133FC2">
        <w:trPr>
          <w:trHeight w:val="47"/>
          <w:jc w:val="center"/>
        </w:trPr>
        <w:tc>
          <w:tcPr>
            <w:tcW w:w="3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6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8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3275" w:rsidRPr="00DE6727" w:rsidRDefault="004B3275" w:rsidP="003B1A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4B3275" w:rsidRPr="0022631D" w:rsidTr="007031E2">
        <w:trPr>
          <w:trHeight w:val="328"/>
          <w:jc w:val="center"/>
        </w:trPr>
        <w:tc>
          <w:tcPr>
            <w:tcW w:w="3379" w:type="dxa"/>
            <w:gridSpan w:val="8"/>
            <w:shd w:val="clear" w:color="auto" w:fill="auto"/>
            <w:vAlign w:val="center"/>
          </w:tcPr>
          <w:p w:rsidR="004B3275" w:rsidRPr="00DE6727" w:rsidRDefault="004B3275" w:rsidP="003B1A42">
            <w:pPr>
              <w:pStyle w:val="Default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Արմինե</w:t>
            </w:r>
            <w:r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Նավասարդ</w:t>
            </w:r>
            <w:r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յան</w:t>
            </w:r>
          </w:p>
        </w:tc>
        <w:tc>
          <w:tcPr>
            <w:tcW w:w="3674" w:type="dxa"/>
            <w:gridSpan w:val="15"/>
            <w:shd w:val="clear" w:color="auto" w:fill="auto"/>
            <w:vAlign w:val="center"/>
          </w:tcPr>
          <w:p w:rsidR="004B3275" w:rsidRPr="00DE6727" w:rsidRDefault="004B3275" w:rsidP="003B1A42">
            <w:pPr>
              <w:pStyle w:val="Default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</w:pPr>
            <w:r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093</w:t>
            </w: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331030</w:t>
            </w:r>
          </w:p>
        </w:tc>
        <w:tc>
          <w:tcPr>
            <w:tcW w:w="3802" w:type="dxa"/>
            <w:gridSpan w:val="10"/>
            <w:shd w:val="clear" w:color="auto" w:fill="auto"/>
            <w:vAlign w:val="center"/>
          </w:tcPr>
          <w:p w:rsidR="004B3275" w:rsidRPr="00C84860" w:rsidRDefault="004B3275" w:rsidP="00C84860">
            <w:pPr>
              <w:pStyle w:val="Default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en-US"/>
              </w:rPr>
              <w:t>armavirtender</w:t>
            </w:r>
            <w:r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@</w:t>
            </w: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en-US"/>
              </w:rPr>
              <w:t>gmail.com</w:t>
            </w:r>
          </w:p>
        </w:tc>
      </w:tr>
    </w:tbl>
    <w:p w:rsidR="001021B0" w:rsidRPr="00F23E4A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F23E4A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0D" w:rsidRDefault="009D0C0D" w:rsidP="0022631D">
      <w:pPr>
        <w:spacing w:before="0" w:after="0"/>
      </w:pPr>
      <w:r>
        <w:separator/>
      </w:r>
    </w:p>
  </w:endnote>
  <w:endnote w:type="continuationSeparator" w:id="0">
    <w:p w:rsidR="009D0C0D" w:rsidRDefault="009D0C0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0D" w:rsidRDefault="009D0C0D" w:rsidP="0022631D">
      <w:pPr>
        <w:spacing w:before="0" w:after="0"/>
      </w:pPr>
      <w:r>
        <w:separator/>
      </w:r>
    </w:p>
  </w:footnote>
  <w:footnote w:type="continuationSeparator" w:id="0">
    <w:p w:rsidR="009D0C0D" w:rsidRDefault="009D0C0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DE9"/>
    <w:multiLevelType w:val="hybridMultilevel"/>
    <w:tmpl w:val="442A95C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1CD2"/>
    <w:multiLevelType w:val="hybridMultilevel"/>
    <w:tmpl w:val="9F806DC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264F5975"/>
    <w:multiLevelType w:val="hybridMultilevel"/>
    <w:tmpl w:val="5ED22A48"/>
    <w:lvl w:ilvl="0" w:tplc="18C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D5DB5"/>
    <w:multiLevelType w:val="multilevel"/>
    <w:tmpl w:val="4BCE9600"/>
    <w:lvl w:ilvl="0">
      <w:start w:val="12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E3739A"/>
    <w:multiLevelType w:val="hybridMultilevel"/>
    <w:tmpl w:val="3B42D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7A6CE0"/>
    <w:multiLevelType w:val="hybridMultilevel"/>
    <w:tmpl w:val="16DA17FE"/>
    <w:lvl w:ilvl="0" w:tplc="FB8E23A0">
      <w:start w:val="6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5F70"/>
    <w:rsid w:val="00012170"/>
    <w:rsid w:val="00014B61"/>
    <w:rsid w:val="00030083"/>
    <w:rsid w:val="00044EA8"/>
    <w:rsid w:val="00046CCF"/>
    <w:rsid w:val="00051ECE"/>
    <w:rsid w:val="0007090E"/>
    <w:rsid w:val="00073D66"/>
    <w:rsid w:val="000935F6"/>
    <w:rsid w:val="000B0199"/>
    <w:rsid w:val="000D020C"/>
    <w:rsid w:val="000E4FF1"/>
    <w:rsid w:val="000F376D"/>
    <w:rsid w:val="001021B0"/>
    <w:rsid w:val="001046BE"/>
    <w:rsid w:val="00123C6C"/>
    <w:rsid w:val="00133FC2"/>
    <w:rsid w:val="0018422F"/>
    <w:rsid w:val="001A1999"/>
    <w:rsid w:val="001A268A"/>
    <w:rsid w:val="001A56A2"/>
    <w:rsid w:val="001B3513"/>
    <w:rsid w:val="001C1BE1"/>
    <w:rsid w:val="001E0091"/>
    <w:rsid w:val="001F68D6"/>
    <w:rsid w:val="002100BC"/>
    <w:rsid w:val="002151FF"/>
    <w:rsid w:val="0021745B"/>
    <w:rsid w:val="0022631D"/>
    <w:rsid w:val="002517EA"/>
    <w:rsid w:val="0025706A"/>
    <w:rsid w:val="002604F1"/>
    <w:rsid w:val="00290B1C"/>
    <w:rsid w:val="00295B92"/>
    <w:rsid w:val="00296A28"/>
    <w:rsid w:val="002A0B8A"/>
    <w:rsid w:val="002B2051"/>
    <w:rsid w:val="002B3A81"/>
    <w:rsid w:val="002C0FE9"/>
    <w:rsid w:val="002D3A35"/>
    <w:rsid w:val="002E4E6F"/>
    <w:rsid w:val="002F16CC"/>
    <w:rsid w:val="002F1FEB"/>
    <w:rsid w:val="00315ADB"/>
    <w:rsid w:val="00325900"/>
    <w:rsid w:val="003335CB"/>
    <w:rsid w:val="00336C1B"/>
    <w:rsid w:val="00371B1D"/>
    <w:rsid w:val="003A530F"/>
    <w:rsid w:val="003B1A42"/>
    <w:rsid w:val="003B24AC"/>
    <w:rsid w:val="003B2758"/>
    <w:rsid w:val="003B28AC"/>
    <w:rsid w:val="003E3207"/>
    <w:rsid w:val="003E3D40"/>
    <w:rsid w:val="003E503E"/>
    <w:rsid w:val="003E6978"/>
    <w:rsid w:val="004275F0"/>
    <w:rsid w:val="00433E3C"/>
    <w:rsid w:val="00450591"/>
    <w:rsid w:val="004505E2"/>
    <w:rsid w:val="0046599D"/>
    <w:rsid w:val="00472069"/>
    <w:rsid w:val="0047314B"/>
    <w:rsid w:val="00474C2F"/>
    <w:rsid w:val="004764CD"/>
    <w:rsid w:val="004875E0"/>
    <w:rsid w:val="004A0035"/>
    <w:rsid w:val="004B3275"/>
    <w:rsid w:val="004D078F"/>
    <w:rsid w:val="004E376E"/>
    <w:rsid w:val="004E53CA"/>
    <w:rsid w:val="004E6BDC"/>
    <w:rsid w:val="00503BCC"/>
    <w:rsid w:val="0053646D"/>
    <w:rsid w:val="00542C82"/>
    <w:rsid w:val="00546023"/>
    <w:rsid w:val="00565A7A"/>
    <w:rsid w:val="005737F9"/>
    <w:rsid w:val="005912A3"/>
    <w:rsid w:val="00591B85"/>
    <w:rsid w:val="005B5281"/>
    <w:rsid w:val="005D5FBD"/>
    <w:rsid w:val="005E35C8"/>
    <w:rsid w:val="005E5A46"/>
    <w:rsid w:val="00607C9A"/>
    <w:rsid w:val="00613189"/>
    <w:rsid w:val="00632EC5"/>
    <w:rsid w:val="00643625"/>
    <w:rsid w:val="00646760"/>
    <w:rsid w:val="006725B4"/>
    <w:rsid w:val="00676767"/>
    <w:rsid w:val="00690ECB"/>
    <w:rsid w:val="006A38B4"/>
    <w:rsid w:val="006B2E21"/>
    <w:rsid w:val="006C0266"/>
    <w:rsid w:val="006C0A2F"/>
    <w:rsid w:val="006E0D92"/>
    <w:rsid w:val="006E1A83"/>
    <w:rsid w:val="006F2779"/>
    <w:rsid w:val="006F3C6B"/>
    <w:rsid w:val="007031E2"/>
    <w:rsid w:val="007060FC"/>
    <w:rsid w:val="00724118"/>
    <w:rsid w:val="00735B7C"/>
    <w:rsid w:val="007611EB"/>
    <w:rsid w:val="007732E7"/>
    <w:rsid w:val="007745F4"/>
    <w:rsid w:val="0078682E"/>
    <w:rsid w:val="007A1559"/>
    <w:rsid w:val="007B13FA"/>
    <w:rsid w:val="007B5172"/>
    <w:rsid w:val="007F6EA9"/>
    <w:rsid w:val="00805CDC"/>
    <w:rsid w:val="0081420B"/>
    <w:rsid w:val="00841F27"/>
    <w:rsid w:val="00863179"/>
    <w:rsid w:val="0087112E"/>
    <w:rsid w:val="00873F8F"/>
    <w:rsid w:val="008B475D"/>
    <w:rsid w:val="008C4E62"/>
    <w:rsid w:val="008E0CA6"/>
    <w:rsid w:val="008E4840"/>
    <w:rsid w:val="008E493A"/>
    <w:rsid w:val="009376DF"/>
    <w:rsid w:val="009475A8"/>
    <w:rsid w:val="009511E8"/>
    <w:rsid w:val="00953E88"/>
    <w:rsid w:val="00963059"/>
    <w:rsid w:val="009958EF"/>
    <w:rsid w:val="009A2ADB"/>
    <w:rsid w:val="009B655C"/>
    <w:rsid w:val="009C5E0F"/>
    <w:rsid w:val="009D0C0D"/>
    <w:rsid w:val="009E54E6"/>
    <w:rsid w:val="009E75FF"/>
    <w:rsid w:val="00A306F5"/>
    <w:rsid w:val="00A31820"/>
    <w:rsid w:val="00A406D4"/>
    <w:rsid w:val="00A4790A"/>
    <w:rsid w:val="00A77310"/>
    <w:rsid w:val="00AA32E4"/>
    <w:rsid w:val="00AA48C7"/>
    <w:rsid w:val="00AA4EFB"/>
    <w:rsid w:val="00AA6F0B"/>
    <w:rsid w:val="00AB5AAA"/>
    <w:rsid w:val="00AD07B9"/>
    <w:rsid w:val="00AD53BA"/>
    <w:rsid w:val="00AD59DC"/>
    <w:rsid w:val="00B334AA"/>
    <w:rsid w:val="00B538A6"/>
    <w:rsid w:val="00B75762"/>
    <w:rsid w:val="00B91DE2"/>
    <w:rsid w:val="00B94EA2"/>
    <w:rsid w:val="00BA03B0"/>
    <w:rsid w:val="00BA1701"/>
    <w:rsid w:val="00BB0A93"/>
    <w:rsid w:val="00BB488D"/>
    <w:rsid w:val="00BC4682"/>
    <w:rsid w:val="00BD3D4E"/>
    <w:rsid w:val="00BE3AEA"/>
    <w:rsid w:val="00BF1465"/>
    <w:rsid w:val="00BF4745"/>
    <w:rsid w:val="00C055B0"/>
    <w:rsid w:val="00C82029"/>
    <w:rsid w:val="00C8260D"/>
    <w:rsid w:val="00C84860"/>
    <w:rsid w:val="00C84DF7"/>
    <w:rsid w:val="00C96337"/>
    <w:rsid w:val="00C96BED"/>
    <w:rsid w:val="00CA35CA"/>
    <w:rsid w:val="00CA7FB7"/>
    <w:rsid w:val="00CB44D2"/>
    <w:rsid w:val="00CC1F23"/>
    <w:rsid w:val="00CF1F70"/>
    <w:rsid w:val="00D350DE"/>
    <w:rsid w:val="00D36189"/>
    <w:rsid w:val="00D40B1C"/>
    <w:rsid w:val="00D80C64"/>
    <w:rsid w:val="00DC7CAD"/>
    <w:rsid w:val="00DD58D0"/>
    <w:rsid w:val="00DE06F1"/>
    <w:rsid w:val="00DE6727"/>
    <w:rsid w:val="00DE6C28"/>
    <w:rsid w:val="00DF0C1C"/>
    <w:rsid w:val="00E243EA"/>
    <w:rsid w:val="00E33A25"/>
    <w:rsid w:val="00E4188B"/>
    <w:rsid w:val="00E50350"/>
    <w:rsid w:val="00E54C4D"/>
    <w:rsid w:val="00E56328"/>
    <w:rsid w:val="00E57F2A"/>
    <w:rsid w:val="00E63CB0"/>
    <w:rsid w:val="00E64BDB"/>
    <w:rsid w:val="00E70EA0"/>
    <w:rsid w:val="00E9639C"/>
    <w:rsid w:val="00EA01A2"/>
    <w:rsid w:val="00EA568C"/>
    <w:rsid w:val="00EA767F"/>
    <w:rsid w:val="00EB59EE"/>
    <w:rsid w:val="00EF16D0"/>
    <w:rsid w:val="00F06B3E"/>
    <w:rsid w:val="00F10AFE"/>
    <w:rsid w:val="00F23E4A"/>
    <w:rsid w:val="00F31004"/>
    <w:rsid w:val="00F51700"/>
    <w:rsid w:val="00F62F65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A4E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,ADB List Paragraph,Colorful List - Accent 11,List Paragraph 1,Table no. List Paragraph,Bullet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ADB List Paragraph Знак,Colorful List - Accent 11 Знак"/>
    <w:link w:val="a6"/>
    <w:uiPriority w:val="34"/>
    <w:locked/>
    <w:rsid w:val="007745F4"/>
    <w:rPr>
      <w:rFonts w:ascii="Calibri" w:eastAsia="Calibri" w:hAnsi="Calibri" w:cs="Times New Roman"/>
    </w:rPr>
  </w:style>
  <w:style w:type="paragraph" w:customStyle="1" w:styleId="Default">
    <w:name w:val="Default"/>
    <w:rsid w:val="00E96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A4E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uiPriority w:val="99"/>
    <w:semiHidden/>
    <w:unhideWhenUsed/>
    <w:rsid w:val="00703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260A-69FB-4F04-9366-E98A50C8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29</cp:revision>
  <cp:lastPrinted>2021-04-06T07:47:00Z</cp:lastPrinted>
  <dcterms:created xsi:type="dcterms:W3CDTF">2025-03-20T13:15:00Z</dcterms:created>
  <dcterms:modified xsi:type="dcterms:W3CDTF">2026-01-22T06:32:00Z</dcterms:modified>
</cp:coreProperties>
</file>